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2F7E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禁采期</w:t>
      </w:r>
    </w:p>
    <w:p w14:paraId="3967F072">
      <w:pPr>
        <w:ind w:firstLine="960" w:firstLineChars="300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1、冬季禁采期：每年12月15日至次年1月15日。</w:t>
      </w:r>
    </w:p>
    <w:p w14:paraId="21F0FE29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2、汛期禁采期：每年6月1日至9月30日。</w:t>
      </w:r>
    </w:p>
    <w:p w14:paraId="0659F5BF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3、夜间禁采时段：可采期内20时至次日8时。</w:t>
      </w:r>
    </w:p>
    <w:p w14:paraId="57171E04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4、其它禁采：</w:t>
      </w:r>
    </w:p>
    <w:p w14:paraId="41DEDBEF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① 河道达到或者超过警戒水位时禁止采砂作业；</w:t>
      </w:r>
    </w:p>
    <w:p w14:paraId="132FEBA7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② 水利工程出现重大险情或者发生突发情况时禁止采砂作业：</w:t>
      </w:r>
    </w:p>
    <w:p w14:paraId="14A35537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③ 河道水位快速上涨时禁止采砂作业；</w:t>
      </w:r>
    </w:p>
    <w:p w14:paraId="6EE31B6A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④ 降雨、降雪、大风及其它异常天气时禁止采砂作业：</w:t>
      </w:r>
    </w:p>
    <w:p w14:paraId="1BBAC638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⑤ 河道发生封冻时禁止采砂作业。</w:t>
      </w:r>
    </w:p>
    <w:p w14:paraId="4625B739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B5D7D57-729D-4228-B53E-B84F8A9700F5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A06FC9C-9647-465C-B7D1-5E11B071F8FD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8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2025-01-16T08:00:16Z</dcterms:created>
  <dc:creator>Administrator</dc:creator>
  <cp:lastModifiedBy>我是一匹来自北方的狼</cp:lastModifiedBy>
  <dcterms:modified xsi:type="dcterms:W3CDTF">2025-01-16T08:01:26Z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eyJoZGlkIjoiYjIzZGRhNWNmMzdiZDg0ZTQ3YmU4MjhlMzA3Zjg3ZDciLCJ1c2VySWQiOiIyODI5ODAyOTEifQ==</vt:lpwstr>
  </property>
  <property fmtid="{D5CDD505-2E9C-101B-9397-08002B2CF9AE}" pid="4" name="ICV">
    <vt:lpwstr>1DB6B630D1BD42B596F2A51B0359A058_12</vt:lpwstr>
  </property>
</Properties>
</file>